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19"/>
        <w:gridCol w:w="7675"/>
      </w:tblGrid>
      <w:tr w:rsidR="007203AA" w14:paraId="1726C618" w14:textId="77777777">
        <w:tc>
          <w:tcPr>
            <w:tcW w:w="2419" w:type="dxa"/>
            <w:vAlign w:val="center"/>
          </w:tcPr>
          <w:p w14:paraId="7593700E" w14:textId="77777777" w:rsidR="007203AA" w:rsidRDefault="00EE16D3">
            <w:r>
              <w:rPr>
                <w:noProof/>
              </w:rPr>
              <w:drawing>
                <wp:inline distT="0" distB="0" distL="0" distR="0" wp14:anchorId="38616785" wp14:editId="0BCD33E9">
                  <wp:extent cx="1435608" cy="55571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agenda_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608" cy="5557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75" w:type="dxa"/>
            <w:vAlign w:val="center"/>
          </w:tcPr>
          <w:p w14:paraId="343EC0E6" w14:textId="77777777" w:rsidR="007203AA" w:rsidRDefault="00EE16D3">
            <w:pPr>
              <w:pStyle w:val="AgencyHeader"/>
            </w:pPr>
            <w:r>
              <w:t>Meriwether County Industrial</w:t>
            </w:r>
            <w:r>
              <w:br/>
              <w:t>Development Authority</w:t>
            </w:r>
          </w:p>
          <w:p w14:paraId="667AFC1D" w14:textId="77777777" w:rsidR="007203AA" w:rsidRDefault="00EE16D3">
            <w:pPr>
              <w:pStyle w:val="AgendaTitle"/>
            </w:pPr>
            <w:r>
              <w:t>Board of Directors Meeting Agenda</w:t>
            </w:r>
          </w:p>
        </w:tc>
      </w:tr>
    </w:tbl>
    <w:p w14:paraId="458A4D3A" w14:textId="77777777" w:rsidR="007203AA" w:rsidRDefault="00EE16D3">
      <w:pPr>
        <w:pStyle w:val="MeetingMeta"/>
      </w:pPr>
      <w:r>
        <w:t>October 26, 2026  |  4:00–5:30 p.m. EDT  |  Dial-in: +1 888 998 2469  |  PIN: 67241810#</w:t>
      </w:r>
    </w:p>
    <w:p w14:paraId="65C180FC" w14:textId="77777777" w:rsidR="007203AA" w:rsidRDefault="00EE16D3">
      <w:pPr>
        <w:pStyle w:val="Intro"/>
        <w:pBdr>
          <w:bottom w:val="single" w:sz="5" w:space="3" w:color="D5E0E8"/>
        </w:pBdr>
      </w:pPr>
      <w:r>
        <w:t>Board meeting and working session to review and act on matters related to industrial and economic development in Meriwether County.</w:t>
      </w:r>
    </w:p>
    <w:p w14:paraId="4B7E385C" w14:textId="77777777" w:rsidR="007203AA" w:rsidRDefault="00EE16D3">
      <w:pPr>
        <w:pStyle w:val="Section"/>
        <w:keepLines/>
      </w:pPr>
      <w:r>
        <w:t>1.  Welcome</w:t>
      </w:r>
    </w:p>
    <w:p w14:paraId="44450214" w14:textId="77777777" w:rsidR="007203AA" w:rsidRDefault="00EE16D3">
      <w:pPr>
        <w:pStyle w:val="Sub"/>
        <w:keepLines/>
      </w:pPr>
      <w:r>
        <w:t>a.  Call to Order</w:t>
      </w:r>
    </w:p>
    <w:p w14:paraId="266D9F3F" w14:textId="77777777" w:rsidR="007203AA" w:rsidRDefault="00EE16D3">
      <w:pPr>
        <w:pStyle w:val="SubSub"/>
        <w:keepLines/>
      </w:pPr>
      <w:r>
        <w:t>i.  Pledge and Invocation — Rosla Plant</w:t>
      </w:r>
    </w:p>
    <w:p w14:paraId="5682EF87" w14:textId="77777777" w:rsidR="007203AA" w:rsidRDefault="00EE16D3">
      <w:pPr>
        <w:pStyle w:val="Sub"/>
        <w:keepLines/>
      </w:pPr>
      <w:r>
        <w:t>b.  Approval of Agenda</w:t>
      </w:r>
    </w:p>
    <w:p w14:paraId="782BFE5B" w14:textId="77777777" w:rsidR="007203AA" w:rsidRDefault="00EE16D3">
      <w:pPr>
        <w:pStyle w:val="Sub"/>
        <w:keepLines/>
      </w:pPr>
      <w:r>
        <w:t>c.  Approval of Minutes — September 14, 2026</w:t>
      </w:r>
    </w:p>
    <w:p w14:paraId="4AC9F3FA" w14:textId="77777777" w:rsidR="007203AA" w:rsidRDefault="00EE16D3">
      <w:pPr>
        <w:pStyle w:val="Sub"/>
        <w:keepLines/>
      </w:pPr>
      <w:r>
        <w:t>d.  Comments from the Audience</w:t>
      </w:r>
    </w:p>
    <w:p w14:paraId="40A18EAB" w14:textId="77777777" w:rsidR="007203AA" w:rsidRDefault="00EE16D3">
      <w:pPr>
        <w:pStyle w:val="Section"/>
        <w:keepLines/>
      </w:pPr>
      <w:r>
        <w:t>2.  Manchester Development Authority</w:t>
      </w:r>
    </w:p>
    <w:p w14:paraId="10EB0F97" w14:textId="77777777" w:rsidR="007203AA" w:rsidRDefault="00EE16D3">
      <w:pPr>
        <w:pStyle w:val="Section"/>
        <w:keepLines/>
      </w:pPr>
      <w:r>
        <w:t>3.  Reports</w:t>
      </w:r>
    </w:p>
    <w:p w14:paraId="24C1C2B0" w14:textId="77777777" w:rsidR="007203AA" w:rsidRDefault="00EE16D3">
      <w:pPr>
        <w:pStyle w:val="Sub"/>
        <w:keepLines/>
      </w:pPr>
      <w:r>
        <w:t>a.  Financial Report — Jodi Sharpe</w:t>
      </w:r>
    </w:p>
    <w:p w14:paraId="3856A192" w14:textId="77777777" w:rsidR="007203AA" w:rsidRDefault="00EE16D3">
      <w:pPr>
        <w:pStyle w:val="Sub"/>
        <w:keepLines/>
      </w:pPr>
      <w:r>
        <w:t>b.  Labor Report</w:t>
      </w:r>
    </w:p>
    <w:p w14:paraId="6E812A63" w14:textId="77777777" w:rsidR="007203AA" w:rsidRDefault="00EE16D3">
      <w:pPr>
        <w:pStyle w:val="Section"/>
        <w:keepLines/>
      </w:pPr>
      <w:r>
        <w:t>4.  Old Business</w:t>
      </w:r>
    </w:p>
    <w:p w14:paraId="6C441BB0" w14:textId="77777777" w:rsidR="007203AA" w:rsidRDefault="00EE16D3">
      <w:pPr>
        <w:pStyle w:val="Sub"/>
        <w:keepLines/>
      </w:pPr>
      <w:r>
        <w:t>a.  Accept the 2026–2027 FY Budget</w:t>
      </w:r>
    </w:p>
    <w:p w14:paraId="0BE7155E" w14:textId="77777777" w:rsidR="007203AA" w:rsidRDefault="00EE16D3">
      <w:pPr>
        <w:pStyle w:val="Sub"/>
        <w:keepLines/>
      </w:pPr>
      <w:r>
        <w:t>b.  KB Autosys Bond Amendment — Kevin Brown</w:t>
      </w:r>
    </w:p>
    <w:p w14:paraId="3B2B7650" w14:textId="77777777" w:rsidR="007203AA" w:rsidRDefault="00EE16D3">
      <w:pPr>
        <w:pStyle w:val="Sub"/>
        <w:keepLines/>
      </w:pPr>
      <w:r>
        <w:t>c.  Manchester Development Authority Strategic Planning Session Recap</w:t>
      </w:r>
    </w:p>
    <w:p w14:paraId="0D66B9A0" w14:textId="77777777" w:rsidR="007203AA" w:rsidRDefault="00EE16D3">
      <w:pPr>
        <w:pStyle w:val="Section"/>
        <w:keepLines/>
      </w:pPr>
      <w:r>
        <w:t>5.  New Business</w:t>
      </w:r>
    </w:p>
    <w:p w14:paraId="38EBEB71" w14:textId="77777777" w:rsidR="007203AA" w:rsidRDefault="00EE16D3">
      <w:pPr>
        <w:pStyle w:val="Sub"/>
        <w:keepLines/>
      </w:pPr>
      <w:r>
        <w:t>a.  Bank Signatures — First People's and F&amp;M</w:t>
      </w:r>
    </w:p>
    <w:p w14:paraId="4DB4305B" w14:textId="77777777" w:rsidR="007203AA" w:rsidRDefault="00EE16D3">
      <w:pPr>
        <w:pStyle w:val="Sub"/>
        <w:keepLines/>
      </w:pPr>
      <w:r>
        <w:t>b.  Waiver of Repurchase Option and Right of First Refusal — 26 acres, Lone Oak Rd.</w:t>
      </w:r>
    </w:p>
    <w:p w14:paraId="14AFF8E4" w14:textId="77777777" w:rsidR="007203AA" w:rsidRDefault="00EE16D3">
      <w:pPr>
        <w:pStyle w:val="Sub"/>
        <w:keepLines/>
      </w:pPr>
      <w:r>
        <w:t>c.  MCIDA Website Renewal</w:t>
      </w:r>
    </w:p>
    <w:p w14:paraId="3DEBF089" w14:textId="77777777" w:rsidR="007203AA" w:rsidRDefault="00EE16D3">
      <w:pPr>
        <w:pStyle w:val="Sub"/>
        <w:keepLines/>
      </w:pPr>
      <w:r>
        <w:t>d.  Employee Handbook</w:t>
      </w:r>
    </w:p>
    <w:p w14:paraId="1F7789F8" w14:textId="77777777" w:rsidR="007203AA" w:rsidRDefault="00EE16D3">
      <w:pPr>
        <w:pStyle w:val="Sub"/>
        <w:keepLines/>
      </w:pPr>
      <w:r>
        <w:t>e.  Water Conversation — Meriwether Co. Water/Sewer &amp; City of Hogansville</w:t>
      </w:r>
    </w:p>
    <w:p w14:paraId="47F4AC89" w14:textId="77777777" w:rsidR="007203AA" w:rsidRDefault="00EE16D3">
      <w:pPr>
        <w:pStyle w:val="Section"/>
        <w:keepLines/>
      </w:pPr>
      <w:r>
        <w:t>6.  Comments from the Board Members</w:t>
      </w:r>
    </w:p>
    <w:p w14:paraId="108BDB84" w14:textId="77777777" w:rsidR="007203AA" w:rsidRDefault="00EE16D3">
      <w:pPr>
        <w:pStyle w:val="Section"/>
        <w:keepLines/>
      </w:pPr>
      <w:r>
        <w:t>7.  Executive Session</w:t>
      </w:r>
    </w:p>
    <w:p w14:paraId="6070FEF7" w14:textId="77777777" w:rsidR="007203AA" w:rsidRDefault="00EE16D3">
      <w:pPr>
        <w:pStyle w:val="Sub"/>
        <w:keepLines/>
      </w:pPr>
      <w:r>
        <w:t>a.  Real Estate</w:t>
      </w:r>
    </w:p>
    <w:p w14:paraId="509670BA" w14:textId="77777777" w:rsidR="007203AA" w:rsidRDefault="00EE16D3">
      <w:pPr>
        <w:pStyle w:val="Sub"/>
        <w:keepLines/>
      </w:pPr>
      <w:r>
        <w:t>b.  Personnel</w:t>
      </w:r>
    </w:p>
    <w:p w14:paraId="69516827" w14:textId="77777777" w:rsidR="007203AA" w:rsidRDefault="00EE16D3">
      <w:pPr>
        <w:pStyle w:val="Section"/>
        <w:keepLines/>
      </w:pPr>
      <w:r>
        <w:t>8</w:t>
      </w:r>
      <w:proofErr w:type="gramStart"/>
      <w:r>
        <w:t>.  Adjournment</w:t>
      </w:r>
      <w:proofErr w:type="gramEnd"/>
    </w:p>
    <w:p w14:paraId="7315955A" w14:textId="77777777" w:rsidR="007203AA" w:rsidRDefault="00EE16D3">
      <w:pPr>
        <w:pStyle w:val="Sub"/>
        <w:keepLines/>
      </w:pPr>
      <w:r>
        <w:t>a.  The next meeting is November 10 @ 12 p.m.</w:t>
      </w:r>
    </w:p>
    <w:p w14:paraId="1E0FA132" w14:textId="77777777" w:rsidR="007203AA" w:rsidRDefault="00EE16D3">
      <w:pPr>
        <w:pStyle w:val="Sub"/>
        <w:keepLines/>
      </w:pPr>
      <w:r>
        <w:t>b.  Meriwether/City of Hogansville JDA — Thursday, November 19 @ 12 p.m. (location TBD — Meriwether)</w:t>
      </w:r>
    </w:p>
    <w:p w14:paraId="58A7CC9C" w14:textId="77777777" w:rsidR="007203AA" w:rsidRDefault="00EE16D3">
      <w:pPr>
        <w:pStyle w:val="Sub"/>
        <w:keepLines/>
      </w:pPr>
      <w:r>
        <w:t>c.  FYI — Jane's Retirement Article</w:t>
      </w:r>
    </w:p>
    <w:sectPr w:rsidR="007203AA" w:rsidSect="00034616">
      <w:pgSz w:w="12240" w:h="15840"/>
      <w:pgMar w:top="720" w:right="1008" w:bottom="691" w:left="1109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6779950">
    <w:abstractNumId w:val="8"/>
  </w:num>
  <w:num w:numId="2" w16cid:durableId="159077454">
    <w:abstractNumId w:val="6"/>
  </w:num>
  <w:num w:numId="3" w16cid:durableId="979531095">
    <w:abstractNumId w:val="5"/>
  </w:num>
  <w:num w:numId="4" w16cid:durableId="1990012872">
    <w:abstractNumId w:val="4"/>
  </w:num>
  <w:num w:numId="5" w16cid:durableId="71583778">
    <w:abstractNumId w:val="7"/>
  </w:num>
  <w:num w:numId="6" w16cid:durableId="1528254448">
    <w:abstractNumId w:val="3"/>
  </w:num>
  <w:num w:numId="7" w16cid:durableId="1585644034">
    <w:abstractNumId w:val="2"/>
  </w:num>
  <w:num w:numId="8" w16cid:durableId="1128622412">
    <w:abstractNumId w:val="1"/>
  </w:num>
  <w:num w:numId="9" w16cid:durableId="1842087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F3A06"/>
    <w:rsid w:val="007203AA"/>
    <w:rsid w:val="00AA1D8D"/>
    <w:rsid w:val="00B47730"/>
    <w:rsid w:val="00CB0664"/>
    <w:rsid w:val="00CD0FA3"/>
    <w:rsid w:val="00EE16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0508B2"/>
  <w14:defaultImageDpi w14:val="300"/>
  <w15:docId w15:val="{FB3E4B18-5CD6-4B48-BFDB-2D2D0F34A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50" w:lineRule="auto"/>
    </w:pPr>
    <w:rPr>
      <w:rFonts w:ascii="Aptos" w:hAnsi="Aptos"/>
      <w:color w:val="1D304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gencyHeader">
    <w:name w:val="Agency Header"/>
    <w:basedOn w:val="Normal"/>
    <w:pPr>
      <w:spacing w:after="40" w:line="245" w:lineRule="auto"/>
    </w:pPr>
    <w:rPr>
      <w:b/>
      <w:sz w:val="21"/>
    </w:rPr>
  </w:style>
  <w:style w:type="paragraph" w:customStyle="1" w:styleId="AgendaTitle">
    <w:name w:val="Agenda Title"/>
    <w:basedOn w:val="Normal"/>
    <w:pPr>
      <w:spacing w:after="40" w:line="240" w:lineRule="auto"/>
    </w:pPr>
    <w:rPr>
      <w:b/>
      <w:sz w:val="26"/>
    </w:rPr>
  </w:style>
  <w:style w:type="paragraph" w:customStyle="1" w:styleId="MeetingMeta">
    <w:name w:val="Meeting Meta"/>
    <w:basedOn w:val="Normal"/>
    <w:pPr>
      <w:spacing w:after="40" w:line="257" w:lineRule="auto"/>
    </w:pPr>
    <w:rPr>
      <w:sz w:val="18"/>
    </w:rPr>
  </w:style>
  <w:style w:type="paragraph" w:customStyle="1" w:styleId="Intro">
    <w:name w:val="Intro"/>
    <w:basedOn w:val="Normal"/>
    <w:pPr>
      <w:spacing w:after="180" w:line="269" w:lineRule="auto"/>
    </w:pPr>
    <w:rPr>
      <w:sz w:val="16"/>
    </w:rPr>
  </w:style>
  <w:style w:type="paragraph" w:customStyle="1" w:styleId="Section">
    <w:name w:val="Section"/>
    <w:basedOn w:val="Normal"/>
    <w:pPr>
      <w:spacing w:before="140" w:after="30" w:line="252" w:lineRule="auto"/>
    </w:pPr>
    <w:rPr>
      <w:b/>
    </w:rPr>
  </w:style>
  <w:style w:type="paragraph" w:customStyle="1" w:styleId="Sub">
    <w:name w:val="Sub"/>
    <w:basedOn w:val="Normal"/>
    <w:pPr>
      <w:spacing w:after="30" w:line="259" w:lineRule="auto"/>
      <w:ind w:left="360"/>
    </w:pPr>
    <w:rPr>
      <w:sz w:val="19"/>
    </w:rPr>
  </w:style>
  <w:style w:type="paragraph" w:customStyle="1" w:styleId="SubSub">
    <w:name w:val="SubSub"/>
    <w:basedOn w:val="Normal"/>
    <w:pPr>
      <w:spacing w:after="30" w:line="259" w:lineRule="auto"/>
      <w:ind w:left="749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MCIDA Board Meeting Agenda — October 26, 2026 (One Page)</dc:title>
  <dc:subject/>
  <dc:creator>python-docx</dc:creator>
  <cp:keywords/>
  <dc:description>generated by python-docx</dc:description>
  <cp:lastModifiedBy>Jodi Sharpe</cp:lastModifiedBy>
  <cp:revision>2</cp:revision>
  <cp:lastPrinted>2026-10-23T15:41:00Z</cp:lastPrinted>
  <dcterms:created xsi:type="dcterms:W3CDTF">2026-10-23T15:42:00Z</dcterms:created>
  <dcterms:modified xsi:type="dcterms:W3CDTF">2026-10-23T15:42:00Z</dcterms:modified>
  <cp:category/>
</cp:coreProperties>
</file>